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bookmarkStart w:id="0" w:name="_GoBack"/>
    <w:bookmarkEnd w:id="0"/>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Reflection on the Lesson Learned in the Classroom</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Reflection on the Lesson Learned in the Classroom</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During the lesson preparation, I observed that the students were aware of the class language and content objectives.  The content objectives were clearly defined and appropriately displayed to the students during class activities. Furthermore, the language content of the class was straightforward that students could understand from my perspective. Since a large number of the students in the class demonstrated their understanding during class activities, I believe both language and content objectives were precise.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teacher ensured that the language was moderate that at least each student could understand. In the beginning, the content objective was communicated, displayed, and reviewed using language appropriate for the student’s proficiency. Precisely, the teacher used a slower rate and simple sentence structure to explain and convey the lesson objectives. This way, each student came to understand and grasp what the lesson would entail. Moreover, the teacher guaranteed an open floor for students to ask questions and issues they could not understand, especially in academic tasks. Apart from displaying and definition, the teacher with the students reviewed both the content and language objective for students to comprehend more.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To help the students further during the lesson, the teacher employed the strategies of using different questions to help the students think. Moreover, students had frequent interaction that was initiated through student grouping. Besides communication, students could also have the opportunity to apply their skills through reading and listening. Finally, the teacher would assess the students through participation in their groups and provide feedback on the improvement of the students.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REFLECTION</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REFLECTION</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576589dc-e473-4749-8674-788c1db10e1f"/>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e1c53161-549d-4418-b380-d5842e02a4db"/>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278</Words>
  <Pages>1</Pages>
  <Characters>1630</Characters>
  <Application>WPS Office</Application>
  <DocSecurity>0</DocSecurity>
  <Paragraphs>32</Paragraphs>
  <ScaleCrop>false</ScaleCrop>
  <LinksUpToDate>false</LinksUpToDate>
  <CharactersWithSpaces>2022</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2020-03-11T14:12:28Z</dcterms:created>
  <dc:creator>Brenda</dc:creator>
  <lastModifiedBy>STK-L21</lastModifiedBy>
  <dcterms:modified xsi:type="dcterms:W3CDTF">2020-03-11T14:12:28Z</dcterms:modified>
  <revision>2</revision>
</coreProperties>
</file>

<file path=docProps/custom.xml><?xml version="1.0" encoding="utf-8"?>
<Properties xmlns="http://schemas.openxmlformats.org/officeDocument/2006/custom-properties" xmlns:vt="http://schemas.openxmlformats.org/officeDocument/2006/docPropsVTypes"/>
</file>